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88157A">
        <w:tc>
          <w:tcPr>
            <w:tcW w:w="5509" w:type="dxa"/>
            <w:shd w:val="clear" w:color="auto" w:fill="auto"/>
          </w:tcPr>
          <w:p w:rsidR="0088157A" w:rsidRDefault="0088157A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88157A" w:rsidRDefault="00711D9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88157A" w:rsidRDefault="0088157A">
            <w:pPr>
              <w:outlineLvl w:val="1"/>
              <w:rPr>
                <w:sz w:val="28"/>
                <w:szCs w:val="28"/>
              </w:rPr>
            </w:pPr>
          </w:p>
          <w:p w:rsidR="0088157A" w:rsidRDefault="00711D9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88157A" w:rsidRDefault="0088157A">
            <w:pPr>
              <w:outlineLvl w:val="1"/>
              <w:rPr>
                <w:sz w:val="28"/>
                <w:szCs w:val="28"/>
              </w:rPr>
            </w:pPr>
          </w:p>
          <w:p w:rsidR="0088157A" w:rsidRDefault="00711D9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88157A" w:rsidRDefault="00711D92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88157A" w:rsidRDefault="00711D92" w:rsidP="00DF1CA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DF1CAC">
              <w:rPr>
                <w:sz w:val="28"/>
                <w:szCs w:val="28"/>
              </w:rPr>
              <w:t xml:space="preserve">09.11.2017    </w:t>
            </w:r>
            <w:r>
              <w:rPr>
                <w:sz w:val="28"/>
                <w:szCs w:val="28"/>
              </w:rPr>
              <w:t>№</w:t>
            </w:r>
            <w:r w:rsidR="00DF1CAC">
              <w:rPr>
                <w:sz w:val="28"/>
                <w:szCs w:val="28"/>
              </w:rPr>
              <w:t xml:space="preserve"> 57-П</w:t>
            </w:r>
          </w:p>
        </w:tc>
      </w:tr>
    </w:tbl>
    <w:p w:rsidR="0088157A" w:rsidRDefault="00711D92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88157A" w:rsidRDefault="00711D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88157A" w:rsidRDefault="00711D92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государственной власти Кировской области, которые предусматривают </w:t>
      </w:r>
      <w:r>
        <w:rPr>
          <w:b/>
          <w:sz w:val="28"/>
          <w:szCs w:val="28"/>
        </w:rPr>
        <w:t>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5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5160"/>
        <w:gridCol w:w="3496"/>
      </w:tblGrid>
      <w:tr w:rsidR="0088157A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88157A" w:rsidRDefault="00711D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государственной функции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орган государственной власти Кировской области, ответственный за исполнен</w:t>
            </w:r>
            <w:r>
              <w:rPr>
                <w:sz w:val="24"/>
                <w:szCs w:val="24"/>
              </w:rPr>
              <w:t>ие государственной функции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</w:pPr>
            <w:r>
              <w:rPr>
                <w:rFonts w:eastAsia="Calibri"/>
                <w:sz w:val="24"/>
                <w:szCs w:val="24"/>
                <w:lang w:val="en-US"/>
              </w:rPr>
              <w:t>3–1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 w:rsidP="00DF1CAC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Федеральный государственный охотничий над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зор на территории Кировской области, за ис</w:t>
            </w:r>
            <w:r>
              <w:rPr>
                <w:rFonts w:eastAsia="Calibri"/>
                <w:sz w:val="24"/>
                <w:szCs w:val="24"/>
              </w:rPr>
              <w:t>ключением особо охраняемых природных территорий федерального значения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инистерство охраны окружающей среды Кировской области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Исключить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88157A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Исключить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88157A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Исключить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88157A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bookmarkStart w:id="0" w:name="__DdeLink__715_2194656757"/>
            <w:r>
              <w:rPr>
                <w:rFonts w:eastAsia="Calibri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–</w:t>
            </w:r>
            <w:bookmarkEnd w:id="0"/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Осуществление контроля за выполнением инве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стиционных программ организаций, осуще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ствляющих регулируемые виды деятельности в сфере теплоснабжения (за исключением таких программ, которые утверждаются в соответствии с </w:t>
            </w:r>
            <w:r>
              <w:rPr>
                <w:rFonts w:eastAsia="Calibri"/>
                <w:sz w:val="24"/>
                <w:szCs w:val="24"/>
              </w:rPr>
              <w:t>законодательством Российской Федерации об электроэнергетике), в том числе за достижением этими организациями плановых зна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чений показателей надежности и энергетической эффективности объектов теплоснабжения в результате реализации мероприятий таких программ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министерство строительства и жилищно-коммунального хозяйства Кировской области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</w:pPr>
            <w:r>
              <w:rPr>
                <w:rFonts w:eastAsia="Calibri"/>
                <w:sz w:val="24"/>
                <w:szCs w:val="24"/>
              </w:rPr>
              <w:t>Осуществление лицензионного контроля за деятельностью по заготовке, хранению, переработке и реализации лома черных металлов, цветных металлов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</w:pPr>
            <w:r>
              <w:rPr>
                <w:rFonts w:eastAsia="Calibri"/>
                <w:sz w:val="24"/>
                <w:szCs w:val="24"/>
              </w:rPr>
              <w:t>министерство промышленности и э</w:t>
            </w:r>
            <w:r>
              <w:rPr>
                <w:rFonts w:eastAsia="Calibri"/>
                <w:sz w:val="24"/>
                <w:szCs w:val="24"/>
              </w:rPr>
              <w:t>нергетики Кировской области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</w:pPr>
            <w:r>
              <w:rPr>
                <w:rFonts w:eastAsia="Calibri"/>
                <w:sz w:val="24"/>
                <w:szCs w:val="24"/>
              </w:rPr>
              <w:t>Государственный контроль (надзор) в части правильности применения тарифов в области обращения с твердыми коммунальными отхода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>ми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spacing w:line="289" w:lineRule="exact"/>
              <w:jc w:val="both"/>
            </w:pPr>
            <w:r>
              <w:rPr>
                <w:rFonts w:eastAsia="Calibri"/>
                <w:sz w:val="24"/>
                <w:szCs w:val="24"/>
              </w:rPr>
              <w:t>региональная служба по тарифам Кировской области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30</w:t>
            </w:r>
            <w:r>
              <w:rPr>
                <w:sz w:val="24"/>
                <w:szCs w:val="24"/>
              </w:rPr>
              <w:t>–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Государственный контроль за применением</w:t>
            </w:r>
            <w:r>
              <w:rPr>
                <w:rFonts w:eastAsia="Calibri"/>
                <w:sz w:val="24"/>
                <w:szCs w:val="24"/>
              </w:rPr>
              <w:br/>
              <w:t>цен на лекарственные препараты, включенные в перечень жизненно необходимых и важнейших лекарственных препаратов, организациями оптовой торговли, аптечными организациями, индивидуальными предпринимателями, имеющими лицензию на фармацевтическую деятель</w:t>
            </w:r>
            <w:r w:rsidR="00DF1CAC">
              <w:rPr>
                <w:rFonts w:eastAsia="Calibri"/>
                <w:sz w:val="24"/>
                <w:szCs w:val="24"/>
              </w:rPr>
              <w:t>-</w:t>
            </w:r>
            <w:bookmarkStart w:id="1" w:name="_GoBack"/>
            <w:bookmarkEnd w:id="1"/>
            <w:r>
              <w:rPr>
                <w:rFonts w:eastAsia="Calibri"/>
                <w:sz w:val="24"/>
                <w:szCs w:val="24"/>
              </w:rPr>
              <w:t>ность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региональная служба по тарифам Кировской области</w:t>
            </w:r>
          </w:p>
        </w:tc>
      </w:tr>
      <w:tr w:rsidR="0088157A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Региональный государственный надзор в области защиты населения и территории от чрезвычайных ситуаций регионального, межмуниципального и муниципального характера</w:t>
            </w:r>
          </w:p>
        </w:tc>
        <w:tc>
          <w:tcPr>
            <w:tcW w:w="3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8157A" w:rsidRDefault="00711D9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Правительства Кировской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</w:p>
        </w:tc>
      </w:tr>
    </w:tbl>
    <w:p w:rsidR="0088157A" w:rsidRDefault="00711D92">
      <w:pPr>
        <w:spacing w:before="720"/>
        <w:jc w:val="center"/>
      </w:pPr>
      <w:r>
        <w:rPr>
          <w:b/>
          <w:sz w:val="28"/>
          <w:szCs w:val="28"/>
        </w:rPr>
        <w:t>____________</w:t>
      </w:r>
    </w:p>
    <w:sectPr w:rsidR="0088157A">
      <w:headerReference w:type="default" r:id="rId6"/>
      <w:pgSz w:w="11906" w:h="16838"/>
      <w:pgMar w:top="1418" w:right="851" w:bottom="1077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92" w:rsidRDefault="00711D92">
      <w:r>
        <w:separator/>
      </w:r>
    </w:p>
  </w:endnote>
  <w:endnote w:type="continuationSeparator" w:id="0">
    <w:p w:rsidR="00711D92" w:rsidRDefault="0071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92" w:rsidRDefault="00711D92">
      <w:r>
        <w:separator/>
      </w:r>
    </w:p>
  </w:footnote>
  <w:footnote w:type="continuationSeparator" w:id="0">
    <w:p w:rsidR="00711D92" w:rsidRDefault="00711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57A" w:rsidRDefault="00711D92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6040" cy="144780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" cy="14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8157A" w:rsidRDefault="00711D92">
                          <w:pPr>
                            <w:pStyle w:val="a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F1CA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2pt;height:11.4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" filled="f" stroked="f">
              <v:textbox style="mso-fit-shape-to-text:t" inset="0,0,0,0">
                <w:txbxContent>
                  <w:p w:rsidR="0088157A" w:rsidRDefault="00711D92">
                    <w:pPr>
                      <w:pStyle w:val="a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F1CA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57A"/>
    <w:rsid w:val="00711D92"/>
    <w:rsid w:val="0088157A"/>
    <w:rsid w:val="00D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5863B-41BA-4421-8767-0A280867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d">
    <w:name w:val="header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af">
    <w:name w:val="footer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table" w:styleId="af3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343</Words>
  <Characters>1956</Characters>
  <Application>Microsoft Office Word</Application>
  <DocSecurity>0</DocSecurity>
  <Lines>16</Lines>
  <Paragraphs>4</Paragraphs>
  <ScaleCrop>false</ScaleCrop>
  <Company>АКО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Широков</dc:creator>
  <dc:description/>
  <cp:lastModifiedBy>Любовь В. Кузнецова</cp:lastModifiedBy>
  <cp:revision>43</cp:revision>
  <cp:lastPrinted>2017-11-02T15:57:00Z</cp:lastPrinted>
  <dcterms:created xsi:type="dcterms:W3CDTF">2016-07-27T06:39:00Z</dcterms:created>
  <dcterms:modified xsi:type="dcterms:W3CDTF">2017-11-13T14:17:00Z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